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A5" w:rsidRPr="00225AD8" w:rsidRDefault="000008A5" w:rsidP="005A1054">
      <w:pPr>
        <w:shd w:val="clear" w:color="auto" w:fill="FFFFFF"/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</w:pP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же</w:t>
      </w:r>
      <w:bookmarkStart w:id="0" w:name="_GoBack"/>
      <w:bookmarkEnd w:id="0"/>
      <w:r w:rsidRPr="00225AD8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мқ</w:t>
      </w:r>
      <w:proofErr w:type="gramStart"/>
      <w:r w:rsidRPr="00225AD8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орлы</w:t>
      </w:r>
      <w:proofErr w:type="gramEnd"/>
      <w:r w:rsidRPr="00225AD8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ққа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қарсы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 xml:space="preserve"> стандарт</w:t>
      </w:r>
    </w:p>
    <w:p w:rsidR="000008A5" w:rsidRPr="00225AD8" w:rsidRDefault="000008A5" w:rsidP="005A1054">
      <w:pPr>
        <w:shd w:val="clear" w:color="auto" w:fill="FFFFFF"/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val="kk-KZ" w:eastAsia="ru-RU"/>
        </w:rPr>
        <w:t>Еңбекшіқазақ ауданы</w:t>
      </w: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, </w:t>
      </w: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val="kk-KZ" w:eastAsia="ru-RU"/>
        </w:rPr>
        <w:t xml:space="preserve">Қайрат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ауылы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val="kk-KZ" w:eastAsia="ru-RU"/>
        </w:rPr>
        <w:t>МКҚК</w:t>
      </w: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«</w:t>
      </w: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val="kk-KZ" w:eastAsia="ru-RU"/>
        </w:rPr>
        <w:t>Ер Төстік»</w:t>
      </w: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бала</w:t>
      </w: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val="kk-KZ" w:eastAsia="ru-RU"/>
        </w:rPr>
        <w:t>лар бақшасының</w:t>
      </w: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қызметкерлерінің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сыбайлас</w:t>
      </w:r>
      <w:proofErr w:type="spellEnd"/>
      <w:r w:rsidR="005A1054" w:rsidRPr="005A1054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 </w:t>
      </w: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жемқорлыққа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қарсы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стандарты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Осы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қарсы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стандарт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іністерінің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алдын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val="kk-KZ" w:eastAsia="ru-RU"/>
        </w:rPr>
        <w:t>Еңбекшіқізіқ ауданы</w:t>
      </w: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,</w:t>
      </w: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val="kk-KZ" w:eastAsia="ru-RU"/>
        </w:rPr>
        <w:t xml:space="preserve">Қайрат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ауылы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val="kk-KZ" w:eastAsia="ru-RU"/>
        </w:rPr>
        <w:t>МКҚК</w:t>
      </w: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«</w:t>
      </w: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val="kk-KZ" w:eastAsia="ru-RU"/>
        </w:rPr>
        <w:t>Ер Төстік»</w:t>
      </w: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бала</w:t>
      </w: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val="kk-KZ" w:eastAsia="ru-RU"/>
        </w:rPr>
        <w:t xml:space="preserve">лар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бақшасының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 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қызметкерлері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арасында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көріністеріне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нөлдік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төзімділікті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арттыруға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бағытталған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ұсыныстар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жүйесін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орнату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мақсатында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әзірленді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.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1.Қоғамдық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қатынас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саласының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атауы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: 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бі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л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ім</w:t>
      </w:r>
      <w:proofErr w:type="spellEnd"/>
    </w:p>
    <w:p w:rsidR="000008A5" w:rsidRPr="00225AD8" w:rsidRDefault="000008A5" w:rsidP="00000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жемқ</w:t>
      </w:r>
      <w:proofErr w:type="gram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орлы</w:t>
      </w:r>
      <w:proofErr w:type="gram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ққа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қарсы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стандартты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әзірлеушінің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атауы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: </w:t>
      </w:r>
      <w:r w:rsidR="00225AD8"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val="kk-KZ" w:eastAsia="ru-RU"/>
        </w:rPr>
        <w:t>Еңбекшіқазақ ауданы</w:t>
      </w:r>
      <w:r w:rsidR="00225AD8"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, </w:t>
      </w:r>
      <w:r w:rsidR="00225AD8"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val="kk-KZ" w:eastAsia="ru-RU"/>
        </w:rPr>
        <w:t xml:space="preserve">Қайрат </w:t>
      </w:r>
      <w:proofErr w:type="spellStart"/>
      <w:r w:rsidR="00225AD8"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ауылы</w:t>
      </w:r>
      <w:proofErr w:type="spellEnd"/>
      <w:r w:rsidR="00225AD8"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r w:rsidR="00225AD8"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val="kk-KZ" w:eastAsia="ru-RU"/>
        </w:rPr>
        <w:t>МКҚК</w:t>
      </w:r>
      <w:r w:rsidR="00225AD8"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«</w:t>
      </w:r>
      <w:r w:rsidR="00225AD8"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val="kk-KZ" w:eastAsia="ru-RU"/>
        </w:rPr>
        <w:t>Ер Төстік»</w:t>
      </w:r>
      <w:r w:rsidR="00225AD8"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бала</w:t>
      </w:r>
      <w:r w:rsid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val="kk-KZ" w:eastAsia="ru-RU"/>
        </w:rPr>
        <w:t xml:space="preserve">лар бақшасы </w:t>
      </w: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3.Сыбайлас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жемқорлыққа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қарсы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стандартты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әзірлеу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міндеттері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: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қоғамдың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қатынастардың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ерекшеленген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саласында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жұмыс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істейтін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адамдардың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нақты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қарсы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міне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з-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құлқын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қалыптастыру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іністерін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уақытылы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анықтау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олардың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жағымсыз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салдарының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алдын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болып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табылады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.</w:t>
      </w:r>
    </w:p>
    <w:p w:rsidR="005A1054" w:rsidRPr="005A1054" w:rsidRDefault="000008A5" w:rsidP="000008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жемқ</w:t>
      </w:r>
      <w:proofErr w:type="gram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орлы</w:t>
      </w:r>
      <w:proofErr w:type="gram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ққа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қарсы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стандарттың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қағидаттары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:</w:t>
      </w:r>
    </w:p>
    <w:p w:rsidR="000008A5" w:rsidRPr="005A1054" w:rsidRDefault="000008A5" w:rsidP="005A1054">
      <w:pPr>
        <w:pStyle w:val="a3"/>
        <w:rPr>
          <w:lang w:eastAsia="ru-RU"/>
        </w:rPr>
      </w:pPr>
      <w:r w:rsidRPr="005A1054">
        <w:rPr>
          <w:lang w:eastAsia="ru-RU"/>
        </w:rPr>
        <w:t xml:space="preserve">- </w:t>
      </w:r>
      <w:proofErr w:type="spellStart"/>
      <w:r w:rsidRPr="005A1054">
        <w:rPr>
          <w:lang w:eastAsia="ru-RU"/>
        </w:rPr>
        <w:t>заңдылық</w:t>
      </w:r>
      <w:proofErr w:type="spellEnd"/>
      <w:r w:rsidRPr="005A1054">
        <w:rPr>
          <w:lang w:eastAsia="ru-RU"/>
        </w:rPr>
        <w:t>;</w:t>
      </w:r>
    </w:p>
    <w:p w:rsidR="000008A5" w:rsidRPr="00225AD8" w:rsidRDefault="000008A5" w:rsidP="005A1054">
      <w:pPr>
        <w:pStyle w:val="a3"/>
        <w:rPr>
          <w:lang w:eastAsia="ru-RU"/>
        </w:rPr>
      </w:pPr>
      <w:r w:rsidRPr="00225AD8">
        <w:rPr>
          <w:lang w:eastAsia="ru-RU"/>
        </w:rPr>
        <w:t xml:space="preserve">- </w:t>
      </w:r>
      <w:proofErr w:type="spellStart"/>
      <w:r w:rsidRPr="00225AD8">
        <w:rPr>
          <w:lang w:eastAsia="ru-RU"/>
        </w:rPr>
        <w:t>ашықтық</w:t>
      </w:r>
      <w:proofErr w:type="spellEnd"/>
      <w:r w:rsidRPr="00225AD8">
        <w:rPr>
          <w:lang w:eastAsia="ru-RU"/>
        </w:rPr>
        <w:t>;</w:t>
      </w:r>
    </w:p>
    <w:p w:rsidR="000008A5" w:rsidRPr="00225AD8" w:rsidRDefault="000008A5" w:rsidP="005A1054">
      <w:pPr>
        <w:pStyle w:val="a3"/>
        <w:rPr>
          <w:lang w:eastAsia="ru-RU"/>
        </w:rPr>
      </w:pPr>
      <w:r w:rsidRPr="00225AD8">
        <w:rPr>
          <w:lang w:eastAsia="ru-RU"/>
        </w:rPr>
        <w:t xml:space="preserve">- </w:t>
      </w:r>
      <w:proofErr w:type="spellStart"/>
      <w:r w:rsidRPr="00225AD8">
        <w:rPr>
          <w:lang w:eastAsia="ru-RU"/>
        </w:rPr>
        <w:t>әдептілік</w:t>
      </w:r>
      <w:proofErr w:type="spellEnd"/>
      <w:r w:rsidRPr="00225AD8">
        <w:rPr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жеке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тұлғалардың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құқықтары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мүдделерін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сақтау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оларды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іністерінен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қорғау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дделер</w:t>
      </w:r>
      <w:proofErr w:type="spellEnd"/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қақтығысын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болдырмау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болып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табылады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.</w:t>
      </w:r>
    </w:p>
    <w:p w:rsidR="000008A5" w:rsidRPr="00225AD8" w:rsidRDefault="000008A5" w:rsidP="000008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Қоғамдық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қатысты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ерекшеленген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салада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жұмыс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істейтін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адамдардың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міне</w:t>
      </w:r>
      <w:proofErr w:type="gram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з-</w:t>
      </w:r>
      <w:proofErr w:type="gram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құлық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(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іс-әрекет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)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ережесі</w:t>
      </w:r>
      <w:proofErr w:type="spellEnd"/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Қазақстан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Республикасы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Конституциясы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заңдарын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Қазақстан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Республикасы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Президенті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Үкіметінің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актілерін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өзге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де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нормативтік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құқықтық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актілерді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Министр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Жауапты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хатшының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бұйрықтарын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сондай-ақ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Министрліктің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ережесін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басшылы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Қазақстан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халқының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бірлігі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еліміздің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ұлтаралық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келісімді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нығайтуға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ықпал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де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тілдерді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Қазақстан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халқының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салт-дә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ст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үрлерін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құрметтеу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жеке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тұлғалармен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тұлғалар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өкілдерімен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іптестермен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қарым-қатынас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жасауда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адал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әділ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қарапайым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болу,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көпшілік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мақұлдаған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моральдық-әдептілік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нормаларын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сақтау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сыпайылық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биязылық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таныту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lastRenderedPageBreak/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жеке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заңды</w:t>
      </w:r>
      <w:proofErr w:type="spellEnd"/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тұлғалардың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құқықтары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мүдделерін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қозғайтын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қабылданған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шешімнің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айқындылығын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қамтамасыз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әрекетімен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міне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з-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құлқымен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қоғам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тарапынан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сынға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ұшырауға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сынның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артына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түспеуге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жол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бермеу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әрекетінің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кемшіліктерін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жою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жақсарту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үшін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конструктивті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сынды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қолдану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жеке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басының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мәселесін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шешу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барысында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органдар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ұйымдар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адамдардың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әрекеттеріне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ықпал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үшін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бабын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пайдаланбау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шынды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сәйкес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емес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мәліметтерді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таратпау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бойынша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тәртіптік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әкімшілік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қылмыстық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жауапкершілік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өзделген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қылықтар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өзге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де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бұзушылықтар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жасауға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жол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бермеу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органда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еңбек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заңнамасы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туралы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заңнаманы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орындауды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қамтамасыз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еңбек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тәртібі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шарттарын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сақтауды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сондай-ақ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қызметте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болу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байланысты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шектеулерді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қамтамасыз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.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6.Мемлекеттік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қызметті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басқа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да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р</w:t>
      </w:r>
      <w:proofErr w:type="gram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ұқсат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беру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қызметтерін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көрсету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кезінде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: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тұрақты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негізде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көрсету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сапасын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арттыру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бойынша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шаралар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қабылдау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қолжетімді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түрде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алушылар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көрсету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тәртібі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туралы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толық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шынайы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ақпарат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ұсыну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қарастырылмаған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құжаттарды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сұратып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жол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бермеу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пен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да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ұқсат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беру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функцияларын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көрсету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барысында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әртүрлі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әуре-сарсаңнан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(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салғырттықтан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)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аулақ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болу;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сипатындағы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бұ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зушылы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итермелеу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кезінде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басшылыққа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жеткізу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көрсету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кезінде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үнемділі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</w:t>
      </w:r>
      <w:proofErr w:type="spellEnd"/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пен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тиімділік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танытып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көрсету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процесін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үнемі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жетілдіруді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қамтамасыз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.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іс-шараларға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(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билеттерді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сатып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сыйлықтар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безендіру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)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</w:t>
      </w:r>
      <w:proofErr w:type="spellEnd"/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түрлі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комиссия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кездесулерді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ұйымдастыру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жөндеу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жұмыстарын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жүргізу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мектепке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сыныпқа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қажетті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заттар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алуына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қатысты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оқушылардан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жұмысшылардан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ақша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жинауына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жол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бермеу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. </w:t>
      </w:r>
    </w:p>
    <w:p w:rsidR="000008A5" w:rsidRPr="00225AD8" w:rsidRDefault="000008A5" w:rsidP="000008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Лауазымды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тұлғ</w:t>
      </w:r>
      <w:proofErr w:type="gram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алар</w:t>
      </w:r>
      <w:proofErr w:type="gram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ға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тауарларды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жұмыстарды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қызметтерді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сатып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алуға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байланысты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сатып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алуды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іске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асыру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кезінде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мыналар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ұсынылады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: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сатып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үшін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пайдаланылатын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ақшалай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қаражатты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оңтайлы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ти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імді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жұмсау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көзделген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жағдайларды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қоспағанда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сатып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өткізу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әсіміне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қатысу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үшін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әлеуетті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жеткізушілерге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тең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мүмкіндіктер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ұсыну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lastRenderedPageBreak/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сатып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процесінің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ашықтығы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ай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қындығын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қамтамасыз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белгілеріне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жол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бермеу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атқарушылық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құжаттар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бойынша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орындалмаған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міндеттемелері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бар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Бірыңғай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борышкерлер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тізіліміне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қосылған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әлеуетті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жеткізуші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(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)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оларға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тартылатын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қосалқы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мердігер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(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бірлесі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</w:t>
      </w:r>
      <w:proofErr w:type="spellEnd"/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орындаушы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)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ретінде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қатысушыға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жол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бермеу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.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8.Өз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құзыреті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шеңберінде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басқарушылық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өзге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де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шешімдерді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дайындау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қабылдау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кезінде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: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міндеттерді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орындау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кезінде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дделер</w:t>
      </w:r>
      <w:proofErr w:type="spellEnd"/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қақтығысының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жеке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бас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мүддесінің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туындағаны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туралы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әрекетіне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сыйлық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итермелеу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туралы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тікелей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басшысына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жеткізу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жеке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басының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мәселесін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шешу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барысында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органдардың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ұйымдардың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мемлекеттік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қызметшілердің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да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адамдардың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әрекеттеріне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ықпал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үшін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бабын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пайдаланбау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әріптестерге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басшыларға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өзге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де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лауазымды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тұлғаларға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сыйлық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жасамау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мүліктік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артықшылық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үшін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ілеттілікті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пайданала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отырып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емес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көрсетпеу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қарсы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тұру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сипатындағы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бұзушылықты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ашуға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белсенділік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таныту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фактілері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белгілі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болғаны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туралы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сондай-ақ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қандай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да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бі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</w:t>
      </w:r>
      <w:proofErr w:type="spellEnd"/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материалдарды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қарауды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жылдамдатқаны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үшін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көруге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итермелегені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әуре-сарсаңға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салғаны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туралы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басшылыққа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жедел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түрде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жеткізу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9.Балабақша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қызметшілері</w:t>
      </w:r>
      <w:proofErr w:type="gram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н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/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ж</w:t>
      </w:r>
      <w:proofErr w:type="gram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ұмыскерлерін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таңдау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орналастыру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бойынша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кадр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жұмысын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ұйымдастыру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кезінде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мыналар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ұсынылады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:</w:t>
      </w:r>
    </w:p>
    <w:p w:rsidR="005A1054" w:rsidRPr="005A1054" w:rsidRDefault="000008A5" w:rsidP="005A1054">
      <w:pPr>
        <w:rPr>
          <w:rFonts w:ascii="Times New Roman" w:hAnsi="Times New Roman" w:cs="Times New Roman"/>
          <w:lang w:eastAsia="ru-RU"/>
        </w:rPr>
      </w:pPr>
      <w:r w:rsidRPr="005A1054">
        <w:rPr>
          <w:rFonts w:ascii="Times New Roman" w:hAnsi="Times New Roman" w:cs="Times New Roman"/>
          <w:lang w:eastAsia="ru-RU"/>
        </w:rPr>
        <w:t xml:space="preserve">- </w:t>
      </w:r>
      <w:proofErr w:type="spellStart"/>
      <w:r w:rsidRPr="005A1054">
        <w:rPr>
          <w:rFonts w:ascii="Times New Roman" w:hAnsi="Times New Roman" w:cs="Times New Roman"/>
          <w:lang w:eastAsia="ru-RU"/>
        </w:rPr>
        <w:t>тағайындау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материалдарын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қараудың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белгіленген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мерзі</w:t>
      </w:r>
      <w:proofErr w:type="gramStart"/>
      <w:r w:rsidRPr="005A1054">
        <w:rPr>
          <w:rFonts w:ascii="Times New Roman" w:hAnsi="Times New Roman" w:cs="Times New Roman"/>
          <w:lang w:eastAsia="ru-RU"/>
        </w:rPr>
        <w:t>м</w:t>
      </w:r>
      <w:proofErr w:type="gramEnd"/>
      <w:r w:rsidRPr="005A1054">
        <w:rPr>
          <w:rFonts w:ascii="Times New Roman" w:hAnsi="Times New Roman" w:cs="Times New Roman"/>
          <w:lang w:eastAsia="ru-RU"/>
        </w:rPr>
        <w:t>ін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сақтау</w:t>
      </w:r>
      <w:proofErr w:type="spellEnd"/>
      <w:r w:rsidRPr="005A1054">
        <w:rPr>
          <w:rFonts w:ascii="Times New Roman" w:hAnsi="Times New Roman" w:cs="Times New Roman"/>
          <w:lang w:eastAsia="ru-RU"/>
        </w:rPr>
        <w:t>;</w:t>
      </w:r>
    </w:p>
    <w:p w:rsidR="000008A5" w:rsidRPr="005A1054" w:rsidRDefault="000008A5" w:rsidP="005A1054">
      <w:pPr>
        <w:rPr>
          <w:rFonts w:ascii="Times New Roman" w:hAnsi="Times New Roman" w:cs="Times New Roman"/>
          <w:lang w:eastAsia="ru-RU"/>
        </w:rPr>
      </w:pPr>
      <w:r w:rsidRPr="005A1054">
        <w:rPr>
          <w:rFonts w:ascii="Times New Roman" w:hAnsi="Times New Roman" w:cs="Times New Roman"/>
          <w:lang w:eastAsia="ru-RU"/>
        </w:rPr>
        <w:t xml:space="preserve">- </w:t>
      </w:r>
      <w:proofErr w:type="spellStart"/>
      <w:r w:rsidRPr="005A1054">
        <w:rPr>
          <w:rFonts w:ascii="Times New Roman" w:hAnsi="Times New Roman" w:cs="Times New Roman"/>
          <w:lang w:eastAsia="ru-RU"/>
        </w:rPr>
        <w:t>кадрларды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і</w:t>
      </w:r>
      <w:proofErr w:type="gramStart"/>
      <w:r w:rsidRPr="005A1054">
        <w:rPr>
          <w:rFonts w:ascii="Times New Roman" w:hAnsi="Times New Roman" w:cs="Times New Roman"/>
          <w:lang w:eastAsia="ru-RU"/>
        </w:rPr>
        <w:t>р</w:t>
      </w:r>
      <w:proofErr w:type="gramEnd"/>
      <w:r w:rsidRPr="005A1054">
        <w:rPr>
          <w:rFonts w:ascii="Times New Roman" w:hAnsi="Times New Roman" w:cs="Times New Roman"/>
          <w:lang w:eastAsia="ru-RU"/>
        </w:rPr>
        <w:t>іктеу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барысында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Қазақстан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Республикасы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заңнамасының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талаптарын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сақтау</w:t>
      </w:r>
      <w:proofErr w:type="spellEnd"/>
      <w:r w:rsidRPr="005A1054">
        <w:rPr>
          <w:rFonts w:ascii="Times New Roman" w:hAnsi="Times New Roman" w:cs="Times New Roman"/>
          <w:lang w:eastAsia="ru-RU"/>
        </w:rPr>
        <w:t>;</w:t>
      </w:r>
    </w:p>
    <w:p w:rsidR="000008A5" w:rsidRPr="005A1054" w:rsidRDefault="000008A5" w:rsidP="005A1054">
      <w:pPr>
        <w:rPr>
          <w:rFonts w:ascii="Times New Roman" w:hAnsi="Times New Roman" w:cs="Times New Roman"/>
          <w:lang w:eastAsia="ru-RU"/>
        </w:rPr>
      </w:pPr>
      <w:r w:rsidRPr="005A1054">
        <w:rPr>
          <w:rFonts w:ascii="Times New Roman" w:hAnsi="Times New Roman" w:cs="Times New Roman"/>
          <w:lang w:eastAsia="ru-RU"/>
        </w:rPr>
        <w:t xml:space="preserve">- </w:t>
      </w:r>
      <w:proofErr w:type="spellStart"/>
      <w:r w:rsidRPr="005A1054">
        <w:rPr>
          <w:rFonts w:ascii="Times New Roman" w:hAnsi="Times New Roman" w:cs="Times New Roman"/>
          <w:lang w:eastAsia="ru-RU"/>
        </w:rPr>
        <w:t>мемлекеттік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қызметкерлердің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жеке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деректері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туралы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мәліметтерді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негізсіз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беруге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жол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бермеу</w:t>
      </w:r>
      <w:proofErr w:type="spellEnd"/>
      <w:r w:rsidRPr="005A1054">
        <w:rPr>
          <w:rFonts w:ascii="Times New Roman" w:hAnsi="Times New Roman" w:cs="Times New Roman"/>
          <w:lang w:eastAsia="ru-RU"/>
        </w:rPr>
        <w:t>;</w:t>
      </w:r>
    </w:p>
    <w:p w:rsidR="000008A5" w:rsidRPr="005A1054" w:rsidRDefault="000008A5" w:rsidP="005A1054">
      <w:pPr>
        <w:rPr>
          <w:rFonts w:ascii="Times New Roman" w:hAnsi="Times New Roman" w:cs="Times New Roman"/>
          <w:lang w:eastAsia="ru-RU"/>
        </w:rPr>
      </w:pPr>
      <w:r w:rsidRPr="005A1054">
        <w:rPr>
          <w:rFonts w:ascii="Times New Roman" w:hAnsi="Times New Roman" w:cs="Times New Roman"/>
          <w:lang w:eastAsia="ru-RU"/>
        </w:rPr>
        <w:t xml:space="preserve">- </w:t>
      </w:r>
      <w:proofErr w:type="spellStart"/>
      <w:r w:rsidRPr="005A1054">
        <w:rPr>
          <w:rFonts w:ascii="Times New Roman" w:hAnsi="Times New Roman" w:cs="Times New Roman"/>
          <w:lang w:eastAsia="ru-RU"/>
        </w:rPr>
        <w:t>қызметке</w:t>
      </w:r>
      <w:proofErr w:type="spellEnd"/>
      <w:r w:rsidRPr="005A1054">
        <w:rPr>
          <w:rFonts w:ascii="Times New Roman" w:hAnsi="Times New Roman" w:cs="Times New Roman"/>
          <w:lang w:eastAsia="ru-RU"/>
        </w:rPr>
        <w:t>/</w:t>
      </w:r>
      <w:proofErr w:type="spellStart"/>
      <w:r w:rsidRPr="005A1054">
        <w:rPr>
          <w:rFonts w:ascii="Times New Roman" w:hAnsi="Times New Roman" w:cs="Times New Roman"/>
          <w:lang w:eastAsia="ru-RU"/>
        </w:rPr>
        <w:t>жұ</w:t>
      </w:r>
      <w:proofErr w:type="gramStart"/>
      <w:r w:rsidRPr="005A1054">
        <w:rPr>
          <w:rFonts w:ascii="Times New Roman" w:hAnsi="Times New Roman" w:cs="Times New Roman"/>
          <w:lang w:eastAsia="ru-RU"/>
        </w:rPr>
        <w:t>мыс</w:t>
      </w:r>
      <w:proofErr w:type="gramEnd"/>
      <w:r w:rsidRPr="005A1054">
        <w:rPr>
          <w:rFonts w:ascii="Times New Roman" w:hAnsi="Times New Roman" w:cs="Times New Roman"/>
          <w:lang w:eastAsia="ru-RU"/>
        </w:rPr>
        <w:t>қа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үміткерден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еңбек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шартын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жасауға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қатысы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жоқ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құжаттарды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талап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етпеу</w:t>
      </w:r>
      <w:proofErr w:type="spellEnd"/>
      <w:r w:rsidRPr="005A1054">
        <w:rPr>
          <w:rFonts w:ascii="Times New Roman" w:hAnsi="Times New Roman" w:cs="Times New Roman"/>
          <w:lang w:eastAsia="ru-RU"/>
        </w:rPr>
        <w:t>;</w:t>
      </w:r>
    </w:p>
    <w:p w:rsidR="000008A5" w:rsidRPr="005A1054" w:rsidRDefault="000008A5" w:rsidP="005A1054">
      <w:pPr>
        <w:rPr>
          <w:rFonts w:ascii="Times New Roman" w:hAnsi="Times New Roman" w:cs="Times New Roman"/>
          <w:lang w:eastAsia="ru-RU"/>
        </w:rPr>
      </w:pPr>
      <w:r w:rsidRPr="005A1054">
        <w:rPr>
          <w:rFonts w:ascii="Times New Roman" w:hAnsi="Times New Roman" w:cs="Times New Roman"/>
          <w:lang w:eastAsia="ru-RU"/>
        </w:rPr>
        <w:t>-</w:t>
      </w:r>
      <w:proofErr w:type="spellStart"/>
      <w:r w:rsidRPr="005A1054">
        <w:rPr>
          <w:rFonts w:ascii="Times New Roman" w:hAnsi="Times New Roman" w:cs="Times New Roman"/>
          <w:lang w:eastAsia="ru-RU"/>
        </w:rPr>
        <w:t>балабақша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жұмыскерлеріне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қатысты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қызметтік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тексеруді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әді</w:t>
      </w:r>
      <w:proofErr w:type="gramStart"/>
      <w:r w:rsidRPr="005A1054">
        <w:rPr>
          <w:rFonts w:ascii="Times New Roman" w:hAnsi="Times New Roman" w:cs="Times New Roman"/>
          <w:lang w:eastAsia="ru-RU"/>
        </w:rPr>
        <w:t>л</w:t>
      </w:r>
      <w:proofErr w:type="spellEnd"/>
      <w:proofErr w:type="gram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және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жан-жақты</w:t>
      </w:r>
      <w:proofErr w:type="spellEnd"/>
      <w:r w:rsidRPr="005A105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5A1054">
        <w:rPr>
          <w:rFonts w:ascii="Times New Roman" w:hAnsi="Times New Roman" w:cs="Times New Roman"/>
          <w:lang w:eastAsia="ru-RU"/>
        </w:rPr>
        <w:t>жүргізу</w:t>
      </w:r>
      <w:proofErr w:type="spellEnd"/>
      <w:r w:rsidRPr="005A1054">
        <w:rPr>
          <w:rFonts w:ascii="Times New Roman" w:hAnsi="Times New Roman" w:cs="Times New Roman"/>
          <w:lang w:eastAsia="ru-RU"/>
        </w:rPr>
        <w:t>.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10.Тіршілік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әрекеті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саласына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байланысты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пайда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болған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бас</w:t>
      </w:r>
      <w:proofErr w:type="gram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да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өзара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қатынас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барысында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: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- 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басшы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өзінің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әділдік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адал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ниеттілік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сыйластық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қарым-намысы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қаді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р-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қасиетіне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тұлға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мінез-құлқына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үлгі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турашылдық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болу;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lastRenderedPageBreak/>
        <w:t>- 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бағынышты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лауазымды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тұлғалардың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міндеттері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ілеттігінің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көлемін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нақты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анық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белгілеу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бағыныштағы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лауазымды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тұлғалардың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арасындағы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еңбек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жүктемесі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іркелкі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бөлмеуге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жол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бермеу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олардың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әрекеттерінің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әтижелерін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бағалау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барысында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сондай-ақ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мадақтау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жаза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қолдану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кезінде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шындық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және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әділдік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таныту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,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бағынышты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жұмыскерді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орынсыз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айыптауға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дөрекілік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факторларына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адамның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ар-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намысына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тиюіне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жөнсіздікке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дөрекі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міне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з-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құлыққа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жол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бермеу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олардың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лауазымдық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міндеттерінен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тыс</w:t>
      </w:r>
      <w:proofErr w:type="spellEnd"/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орындалмайтын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сондай-ақ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қайшы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тапсырма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бермеу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қызметтен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тыс</w:t>
      </w:r>
      <w:proofErr w:type="spellEnd"/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сипаттағы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мәселелерді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шешу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барысында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бағыныштылардың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әрекеттеріне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әсер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үшін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бабын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пайдаланбау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бағыныштыларды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бұзушылық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жасау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ға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итермелемеу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лауазымдық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міндеттерін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орындау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барысында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</w:t>
      </w:r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іптестерде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туындаған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мүдделер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қақтығысын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реттеу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бойынша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түбегейлі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шараларды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уақытында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қабылдау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мүліктің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сақталуын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қамтамасыз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ету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автокөлік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құралдарын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қоса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</w:t>
      </w:r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ғанда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мүлікті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мақсатта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ұтымды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тиімді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пайдалану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.</w:t>
      </w:r>
    </w:p>
    <w:p w:rsidR="005A1054" w:rsidRPr="005A1054" w:rsidRDefault="000008A5" w:rsidP="00000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proofErr w:type="spellStart"/>
      <w:proofErr w:type="gram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Бас</w:t>
      </w:r>
      <w:proofErr w:type="gram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қа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шектеулер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тыйым</w:t>
      </w:r>
      <w:proofErr w:type="spellEnd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  <w:lang w:eastAsia="ru-RU"/>
        </w:rPr>
        <w:t>салулар</w:t>
      </w:r>
      <w:proofErr w:type="spellEnd"/>
    </w:p>
    <w:p w:rsidR="005A1054" w:rsidRPr="005A1054" w:rsidRDefault="000008A5" w:rsidP="00000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жұмысшы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өзінің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еңбек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міндеттерін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орындау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кезінде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Еңбек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шартына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сәйкес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жемқорлыққа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қарсы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саясаты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негізінде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жасауына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құқық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бұзушылыққа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пара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беруге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(пара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беруіне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делдалдық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көрсетпеу</w:t>
      </w:r>
      <w:proofErr w:type="spellEnd"/>
      <w:proofErr w:type="gram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)</w:t>
      </w:r>
      <w:proofErr w:type="gram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бабын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заңсыз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пайдаланбау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өзінің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лауазымдық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жағдайына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қарамастан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коммерциялық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сатып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алушылықа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өзге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де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құқ</w:t>
      </w:r>
      <w:proofErr w:type="gram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ы</w:t>
      </w:r>
      <w:proofErr w:type="gram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ққа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қайшы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болатын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әрекетке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бармау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,</w:t>
      </w:r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> </w:t>
      </w:r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балабақшаның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> </w:t>
      </w:r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артықшылықтары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өтеусіз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пайдалану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> 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мақсатында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> </w:t>
      </w:r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ақша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бағалы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қағаздар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өзге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де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мүліктер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соның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ішінде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мүліктік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құқықтар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жұмыстар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мүліктік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сипаттағы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пайдасына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басқа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адамдардың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пайдасына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пайдалануы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басымдыққа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> 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алу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үшін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өзге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де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құқ</w:t>
      </w:r>
      <w:proofErr w:type="gram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ы</w:t>
      </w:r>
      <w:proofErr w:type="gram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ққа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қарсы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мақсаттарына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қол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жеткізу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;</w:t>
      </w:r>
    </w:p>
    <w:p w:rsidR="000008A5" w:rsidRPr="005A1054" w:rsidRDefault="000008A5" w:rsidP="000008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</w:pPr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-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егерде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балабақшаның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атынан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жағдайдың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жасалуы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>/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даярлау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/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жүмысшыға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белгілі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болған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жағдайды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,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жұмысшы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сыбайлас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жемқорлық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сипатындағы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заң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бұзушылыққа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итермелеу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кезінде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басшылыққа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 xml:space="preserve"> </w:t>
      </w:r>
      <w:proofErr w:type="spellStart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жеткізу</w:t>
      </w:r>
      <w:proofErr w:type="spellEnd"/>
      <w:r w:rsidRPr="005A1054">
        <w:rPr>
          <w:rFonts w:ascii="Times New Roman" w:eastAsia="Times New Roman" w:hAnsi="Times New Roman" w:cs="Times New Roman"/>
          <w:color w:val="3B3B3B"/>
          <w:sz w:val="23"/>
          <w:szCs w:val="23"/>
          <w:lang w:val="en-US" w:eastAsia="ru-RU"/>
        </w:rPr>
        <w:t>;</w:t>
      </w:r>
    </w:p>
    <w:p w:rsidR="000008A5" w:rsidRPr="00225AD8" w:rsidRDefault="000008A5" w:rsidP="000008A5">
      <w:pPr>
        <w:shd w:val="clear" w:color="auto" w:fill="FFFFFF"/>
        <w:spacing w:after="100" w:afterAutospacing="1" w:line="330" w:lineRule="atLeast"/>
        <w:jc w:val="both"/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</w:pPr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-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қызметтік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міндеттерді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орындау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болайын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деп</w:t>
      </w:r>
      <w:proofErr w:type="spellEnd"/>
      <w:proofErr w:type="gram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жатқан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кезінде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мүдделер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қақтығысының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, 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итермелеу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туралы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тікелей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немесе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өз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басшысына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 xml:space="preserve"> </w:t>
      </w:r>
      <w:proofErr w:type="spellStart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жеткізу</w:t>
      </w:r>
      <w:proofErr w:type="spellEnd"/>
      <w:r w:rsidRPr="00225AD8">
        <w:rPr>
          <w:rFonts w:ascii="Times New Roman" w:eastAsia="Times New Roman" w:hAnsi="Times New Roman" w:cs="Times New Roman"/>
          <w:color w:val="3B3B3B"/>
          <w:sz w:val="23"/>
          <w:szCs w:val="23"/>
          <w:lang w:eastAsia="ru-RU"/>
        </w:rPr>
        <w:t>.</w:t>
      </w:r>
    </w:p>
    <w:p w:rsidR="00052F2C" w:rsidRPr="00225AD8" w:rsidRDefault="00052F2C" w:rsidP="000008A5">
      <w:pPr>
        <w:rPr>
          <w:rFonts w:ascii="Times New Roman" w:hAnsi="Times New Roman" w:cs="Times New Roman"/>
        </w:rPr>
      </w:pPr>
    </w:p>
    <w:sectPr w:rsidR="00052F2C" w:rsidRPr="00225AD8" w:rsidSect="005A10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6351"/>
    <w:multiLevelType w:val="multilevel"/>
    <w:tmpl w:val="E8B884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52067"/>
    <w:multiLevelType w:val="multilevel"/>
    <w:tmpl w:val="8EEA32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A6356"/>
    <w:multiLevelType w:val="multilevel"/>
    <w:tmpl w:val="329A90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D023E6"/>
    <w:multiLevelType w:val="multilevel"/>
    <w:tmpl w:val="CD4215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C35EF4"/>
    <w:multiLevelType w:val="multilevel"/>
    <w:tmpl w:val="FE187D0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A5"/>
    <w:rsid w:val="000008A5"/>
    <w:rsid w:val="00052F2C"/>
    <w:rsid w:val="00225AD8"/>
    <w:rsid w:val="005A1054"/>
    <w:rsid w:val="00F0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0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0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2023-11-28T04:45:00Z</cp:lastPrinted>
  <dcterms:created xsi:type="dcterms:W3CDTF">2023-11-27T08:33:00Z</dcterms:created>
  <dcterms:modified xsi:type="dcterms:W3CDTF">2023-11-28T04:47:00Z</dcterms:modified>
</cp:coreProperties>
</file>